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9" w:after="0"/>
        <w:ind w:left="8988" w:hanging="0"/>
        <w:rPr>
          <w:rFonts w:ascii="Verdana" w:hAnsi="Verdana"/>
          <w:sz w:val="20"/>
        </w:rPr>
      </w:pPr>
      <w:r>
        <w:rPr>
          <w:rFonts w:ascii="Verdana" w:hAnsi="Verdana"/>
          <w:color w:val="B2B2B2"/>
          <w:sz w:val="20"/>
        </w:rPr>
        <w:t>L009/3</w:t>
      </w:r>
    </w:p>
    <w:p>
      <w:pPr>
        <w:pStyle w:val="Tlotextu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Tlotextu"/>
        <w:spacing w:before="6" w:after="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33655</wp:posOffset>
            </wp:positionH>
            <wp:positionV relativeFrom="paragraph">
              <wp:posOffset>51435</wp:posOffset>
            </wp:positionV>
            <wp:extent cx="1685290" cy="465455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" w:after="0"/>
        <w:ind w:left="5940" w:hanging="0"/>
        <w:rPr>
          <w:rFonts w:ascii="Verdana" w:hAnsi="Verdana"/>
          <w:b/>
          <w:b/>
          <w:sz w:val="24"/>
        </w:rPr>
      </w:pPr>
      <w:r>
        <w:rPr>
          <w:rFonts w:ascii="Verdana" w:hAnsi="Verdana"/>
          <w:b/>
          <w:sz w:val="24"/>
        </w:rPr>
        <w:t>PROTOKOL O VRÁCENÍ ZBOŽÍ</w:t>
      </w:r>
    </w:p>
    <w:p>
      <w:pPr>
        <w:pStyle w:val="Tlotextu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Tlotextu"/>
        <w:spacing w:before="12" w:after="0"/>
        <w:rPr>
          <w:rFonts w:ascii="Verdana" w:hAnsi="Verdana"/>
          <w:b/>
          <w:b/>
          <w:sz w:val="29"/>
        </w:rPr>
      </w:pPr>
      <w:r>
        <w:rPr>
          <w:rFonts w:ascii="Verdana" w:hAnsi="Verdana"/>
          <w:b/>
          <w:sz w:val="29"/>
        </w:rPr>
      </w:r>
    </w:p>
    <w:tbl>
      <w:tblPr>
        <w:tblStyle w:val="TableNormal"/>
        <w:tblW w:w="9960" w:type="dxa"/>
        <w:jc w:val="left"/>
        <w:tblInd w:w="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60"/>
      </w:tblGrid>
      <w:tr>
        <w:trPr>
          <w:trHeight w:val="320" w:hRule="atLeast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108" w:after="0"/>
              <w:ind w:left="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Společnost / jméno a příjmení:</w:t>
            </w:r>
          </w:p>
        </w:tc>
      </w:tr>
      <w:tr>
        <w:trPr>
          <w:trHeight w:val="320" w:hRule="atLeast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108" w:after="0"/>
              <w:ind w:left="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Adresa:</w:t>
            </w:r>
          </w:p>
        </w:tc>
      </w:tr>
      <w:tr>
        <w:trPr>
          <w:trHeight w:val="320" w:hRule="atLeast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108" w:after="0"/>
              <w:ind w:left="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IČ / DIČ</w:t>
            </w:r>
          </w:p>
        </w:tc>
      </w:tr>
      <w:tr>
        <w:trPr>
          <w:trHeight w:val="320" w:hRule="atLeast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108" w:after="0"/>
              <w:ind w:left="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</w:tr>
      <w:tr>
        <w:trPr>
          <w:trHeight w:val="320" w:hRule="atLeast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108" w:after="0"/>
              <w:ind w:left="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Bankovní spojení:</w:t>
            </w:r>
          </w:p>
        </w:tc>
      </w:tr>
    </w:tbl>
    <w:p>
      <w:pPr>
        <w:pStyle w:val="Tlotextu"/>
        <w:spacing w:before="11" w:after="0"/>
        <w:rPr>
          <w:rFonts w:ascii="Verdana" w:hAnsi="Verdana"/>
          <w:b/>
          <w:b/>
          <w:sz w:val="19"/>
        </w:rPr>
      </w:pPr>
      <w:r>
        <w:rPr>
          <w:rFonts w:ascii="Verdana" w:hAnsi="Verdana"/>
          <w:b/>
          <w:sz w:val="19"/>
        </w:rPr>
      </w:r>
    </w:p>
    <w:tbl>
      <w:tblPr>
        <w:tblStyle w:val="TableNormal"/>
        <w:tblW w:w="9960" w:type="dxa"/>
        <w:jc w:val="left"/>
        <w:tblInd w:w="-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8"/>
        <w:gridCol w:w="3902"/>
        <w:gridCol w:w="747"/>
        <w:gridCol w:w="2642"/>
      </w:tblGrid>
      <w:tr>
        <w:trPr>
          <w:trHeight w:val="264" w:hRule="atLeast"/>
        </w:trPr>
        <w:tc>
          <w:tcPr>
            <w:tcW w:w="2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themeFill="background1" w:themeFillShade="d9" w:val="clear"/>
            <w:tcMar>
              <w:left w:w="-10" w:type="dxa"/>
            </w:tcMar>
          </w:tcPr>
          <w:p>
            <w:pPr>
              <w:pStyle w:val="TableParagraph"/>
              <w:spacing w:before="40" w:after="0"/>
              <w:ind w:left="83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Číslo položky</w:t>
            </w:r>
          </w:p>
        </w:tc>
        <w:tc>
          <w:tcPr>
            <w:tcW w:w="3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themeFill="background1" w:themeFillShade="d9" w:val="clear"/>
            <w:tcMar>
              <w:left w:w="-10" w:type="dxa"/>
            </w:tcMar>
          </w:tcPr>
          <w:p>
            <w:pPr>
              <w:pStyle w:val="TableParagraph"/>
              <w:spacing w:before="40" w:after="0"/>
              <w:ind w:left="1637" w:right="170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Název</w:t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themeFill="background1" w:themeFillShade="d9" w:val="clear"/>
            <w:tcMar>
              <w:left w:w="-10" w:type="dxa"/>
            </w:tcMar>
          </w:tcPr>
          <w:p>
            <w:pPr>
              <w:pStyle w:val="TableParagraph"/>
              <w:spacing w:before="40" w:after="0"/>
              <w:ind w:left="231" w:right="21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Ks</w:t>
            </w:r>
          </w:p>
        </w:tc>
        <w:tc>
          <w:tcPr>
            <w:tcW w:w="2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themeFill="background1" w:themeFillShade="d9" w:val="clear"/>
            <w:tcMar>
              <w:left w:w="-10" w:type="dxa"/>
            </w:tcMar>
          </w:tcPr>
          <w:p>
            <w:pPr>
              <w:pStyle w:val="TableParagraph"/>
              <w:spacing w:before="40" w:after="0"/>
              <w:ind w:left="42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Číslo faktury / paragonu</w:t>
            </w:r>
          </w:p>
        </w:tc>
      </w:tr>
      <w:tr>
        <w:trPr>
          <w:trHeight w:val="320" w:hRule="atLeast"/>
        </w:trPr>
        <w:tc>
          <w:tcPr>
            <w:tcW w:w="2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20" w:hRule="atLeast"/>
        </w:trPr>
        <w:tc>
          <w:tcPr>
            <w:tcW w:w="995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68" w:after="0"/>
              <w:ind w:left="56" w:hanging="0"/>
              <w:rPr>
                <w:sz w:val="16"/>
              </w:rPr>
            </w:pPr>
            <w:r>
              <w:rPr>
                <w:sz w:val="16"/>
              </w:rPr>
              <w:t>Důvod vrácení:</w:t>
            </w:r>
          </w:p>
        </w:tc>
      </w:tr>
      <w:tr>
        <w:trPr>
          <w:trHeight w:val="320" w:hRule="atLeast"/>
        </w:trPr>
        <w:tc>
          <w:tcPr>
            <w:tcW w:w="2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20" w:hRule="atLeast"/>
        </w:trPr>
        <w:tc>
          <w:tcPr>
            <w:tcW w:w="995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68" w:after="0"/>
              <w:ind w:left="56" w:hanging="0"/>
              <w:rPr>
                <w:sz w:val="16"/>
              </w:rPr>
            </w:pPr>
            <w:r>
              <w:rPr>
                <w:sz w:val="16"/>
              </w:rPr>
              <w:t>Důvod vrácení:</w:t>
            </w:r>
          </w:p>
        </w:tc>
      </w:tr>
      <w:tr>
        <w:trPr>
          <w:trHeight w:val="320" w:hRule="atLeast"/>
        </w:trPr>
        <w:tc>
          <w:tcPr>
            <w:tcW w:w="2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20" w:hRule="atLeast"/>
        </w:trPr>
        <w:tc>
          <w:tcPr>
            <w:tcW w:w="995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68" w:after="0"/>
              <w:ind w:left="56" w:hanging="0"/>
              <w:rPr>
                <w:sz w:val="16"/>
              </w:rPr>
            </w:pPr>
            <w:r>
              <w:rPr>
                <w:sz w:val="16"/>
              </w:rPr>
              <w:t>Důvod vrácení:</w:t>
            </w:r>
          </w:p>
        </w:tc>
      </w:tr>
      <w:tr>
        <w:trPr>
          <w:trHeight w:val="320" w:hRule="atLeast"/>
        </w:trPr>
        <w:tc>
          <w:tcPr>
            <w:tcW w:w="2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20" w:hRule="atLeast"/>
        </w:trPr>
        <w:tc>
          <w:tcPr>
            <w:tcW w:w="995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68" w:after="0"/>
              <w:ind w:left="56" w:hanging="0"/>
              <w:rPr>
                <w:sz w:val="16"/>
              </w:rPr>
            </w:pPr>
            <w:r>
              <w:rPr>
                <w:sz w:val="16"/>
              </w:rPr>
              <w:t>Důvod vrácení:</w:t>
            </w:r>
          </w:p>
        </w:tc>
      </w:tr>
      <w:tr>
        <w:trPr>
          <w:trHeight w:val="320" w:hRule="atLeast"/>
        </w:trPr>
        <w:tc>
          <w:tcPr>
            <w:tcW w:w="2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20" w:hRule="atLeast"/>
        </w:trPr>
        <w:tc>
          <w:tcPr>
            <w:tcW w:w="995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68" w:after="0"/>
              <w:ind w:left="56" w:hanging="0"/>
              <w:rPr>
                <w:sz w:val="16"/>
              </w:rPr>
            </w:pPr>
            <w:r>
              <w:rPr>
                <w:sz w:val="16"/>
              </w:rPr>
              <w:t>Důvod vrácení:</w:t>
            </w:r>
          </w:p>
        </w:tc>
      </w:tr>
      <w:tr>
        <w:trPr>
          <w:trHeight w:val="320" w:hRule="atLeast"/>
        </w:trPr>
        <w:tc>
          <w:tcPr>
            <w:tcW w:w="2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20" w:hRule="atLeast"/>
        </w:trPr>
        <w:tc>
          <w:tcPr>
            <w:tcW w:w="995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68" w:after="0"/>
              <w:ind w:left="56" w:hanging="0"/>
              <w:rPr>
                <w:sz w:val="16"/>
              </w:rPr>
            </w:pPr>
            <w:r>
              <w:rPr>
                <w:sz w:val="16"/>
              </w:rPr>
              <w:t>Důvod vrácení:</w:t>
            </w:r>
          </w:p>
        </w:tc>
      </w:tr>
      <w:tr>
        <w:trPr>
          <w:trHeight w:val="320" w:hRule="atLeast"/>
        </w:trPr>
        <w:tc>
          <w:tcPr>
            <w:tcW w:w="2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20" w:hRule="atLeast"/>
        </w:trPr>
        <w:tc>
          <w:tcPr>
            <w:tcW w:w="995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68" w:after="0"/>
              <w:ind w:left="56" w:hanging="0"/>
              <w:rPr>
                <w:sz w:val="16"/>
              </w:rPr>
            </w:pPr>
            <w:r>
              <w:rPr>
                <w:sz w:val="16"/>
              </w:rPr>
              <w:t>Důvod vrácení:</w:t>
            </w:r>
          </w:p>
        </w:tc>
      </w:tr>
      <w:tr>
        <w:trPr>
          <w:trHeight w:val="320" w:hRule="atLeast"/>
        </w:trPr>
        <w:tc>
          <w:tcPr>
            <w:tcW w:w="2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20" w:hRule="atLeast"/>
        </w:trPr>
        <w:tc>
          <w:tcPr>
            <w:tcW w:w="995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68" w:after="0"/>
              <w:ind w:left="56" w:hanging="0"/>
              <w:rPr>
                <w:sz w:val="16"/>
              </w:rPr>
            </w:pPr>
            <w:r>
              <w:rPr>
                <w:sz w:val="16"/>
              </w:rPr>
              <w:t>Důvod vrácení:</w:t>
            </w:r>
          </w:p>
        </w:tc>
      </w:tr>
    </w:tbl>
    <w:p>
      <w:pPr>
        <w:pStyle w:val="Tlotextu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Tlotextu"/>
        <w:spacing w:before="6" w:after="1"/>
        <w:rPr>
          <w:rFonts w:ascii="Verdana" w:hAnsi="Verdana"/>
          <w:b/>
          <w:b/>
          <w:sz w:val="13"/>
        </w:rPr>
      </w:pPr>
      <w:r>
        <w:rPr>
          <w:rFonts w:ascii="Verdana" w:hAnsi="Verdana"/>
          <w:b/>
          <w:sz w:val="13"/>
        </w:rPr>
      </w:r>
    </w:p>
    <w:tbl>
      <w:tblPr>
        <w:tblStyle w:val="TableNormal"/>
        <w:tblW w:w="9960" w:type="dxa"/>
        <w:jc w:val="left"/>
        <w:tblInd w:w="-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62"/>
        <w:gridCol w:w="5497"/>
      </w:tblGrid>
      <w:tr>
        <w:trPr>
          <w:trHeight w:val="701" w:hRule="atLeast"/>
        </w:trPr>
        <w:tc>
          <w:tcPr>
            <w:tcW w:w="9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15" w:after="0"/>
              <w:ind w:left="16" w:right="-15" w:hanging="0"/>
              <w:jc w:val="both"/>
              <w:rPr/>
            </w:pPr>
            <w:r>
              <w:rPr>
                <w:b/>
                <w:sz w:val="16"/>
              </w:rPr>
              <w:t xml:space="preserve">Upozornění: </w:t>
            </w:r>
            <w:r>
              <w:rPr>
                <w:sz w:val="16"/>
                <w:szCs w:val="16"/>
              </w:rPr>
              <w:t xml:space="preserve">Vrácení zboží podléhá Obchodním podmínkám, které jsou na </w:t>
            </w:r>
            <w:hyperlink r:id="rId3">
              <w:r>
                <w:rPr>
                  <w:rStyle w:val="Internetovodkaz"/>
                  <w:sz w:val="16"/>
                  <w:szCs w:val="16"/>
                </w:rPr>
                <w:t>www.adip.cz</w:t>
              </w:r>
            </w:hyperlink>
            <w:r>
              <w:rPr>
                <w:sz w:val="16"/>
                <w:szCs w:val="16"/>
              </w:rPr>
              <w:t xml:space="preserve">. Zboží můžete osobně vrátit v původním (originálním) obalu nepoužité a nepoškozené na kterémkoli našem prodejním místě nebo jej prosím zašlete společně s tímto vyplněným Protokolem přímo na centrálu společnosti. Zboží zaslané formou dobírky </w:t>
            </w:r>
            <w:r>
              <w:rPr>
                <w:b/>
                <w:sz w:val="16"/>
                <w:szCs w:val="16"/>
              </w:rPr>
              <w:t>nebude převzato</w:t>
            </w:r>
            <w:r>
              <w:rPr>
                <w:sz w:val="16"/>
                <w:szCs w:val="16"/>
              </w:rPr>
              <w:t>!</w:t>
            </w:r>
          </w:p>
        </w:tc>
      </w:tr>
      <w:tr>
        <w:trPr>
          <w:trHeight w:val="1412" w:hRule="atLeast"/>
        </w:trPr>
        <w:tc>
          <w:tcPr>
            <w:tcW w:w="4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15" w:after="0"/>
              <w:ind w:left="16" w:right="2865" w:hanging="0"/>
              <w:rPr>
                <w:b/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Prodávající</w:t>
            </w:r>
            <w:r>
              <w:rPr>
                <w:b/>
                <w:sz w:val="15"/>
              </w:rPr>
              <w:t xml:space="preserve"> </w:t>
            </w:r>
          </w:p>
          <w:p>
            <w:pPr>
              <w:pStyle w:val="TableParagraph"/>
              <w:spacing w:before="15" w:after="0"/>
              <w:ind w:left="16" w:right="2865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ADIP, spol. s r. o.</w:t>
            </w:r>
          </w:p>
          <w:p>
            <w:pPr>
              <w:pStyle w:val="TableParagraph"/>
              <w:rPr>
                <w:rFonts w:ascii="Verdana" w:hAnsi="Verdana"/>
                <w:b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</w:r>
          </w:p>
          <w:p>
            <w:pPr>
              <w:pStyle w:val="TableParagraph"/>
              <w:spacing w:before="11" w:after="0"/>
              <w:rPr>
                <w:rFonts w:ascii="Verdana" w:hAnsi="Verdana"/>
                <w:b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</w:r>
          </w:p>
          <w:p>
            <w:pPr>
              <w:pStyle w:val="TableParagraph"/>
              <w:ind w:left="16" w:right="3733" w:hanging="0"/>
              <w:rPr>
                <w:sz w:val="15"/>
              </w:rPr>
            </w:pPr>
            <w:r>
              <w:rPr>
                <w:sz w:val="15"/>
              </w:rPr>
              <w:t>Dne: Středisko:</w:t>
            </w:r>
          </w:p>
          <w:p>
            <w:pPr>
              <w:pStyle w:val="TableParagraph"/>
              <w:spacing w:before="1" w:after="0"/>
              <w:ind w:left="16" w:hanging="0"/>
              <w:rPr>
                <w:sz w:val="15"/>
              </w:rPr>
            </w:pPr>
            <w:r>
              <w:rPr>
                <w:sz w:val="15"/>
              </w:rPr>
              <w:t xml:space="preserve">Převzal </w:t>
            </w:r>
            <w:r>
              <w:rPr>
                <w:sz w:val="12"/>
              </w:rPr>
              <w:t>(Příjmení, Podpis)</w:t>
            </w:r>
            <w:r>
              <w:rPr>
                <w:sz w:val="15"/>
              </w:rPr>
              <w:t>:</w:t>
            </w:r>
          </w:p>
        </w:tc>
        <w:tc>
          <w:tcPr>
            <w:tcW w:w="5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TableParagraph"/>
              <w:spacing w:before="15" w:after="0"/>
              <w:ind w:left="14" w:hanging="0"/>
              <w:rPr>
                <w:b/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Zákazník</w:t>
            </w:r>
          </w:p>
          <w:p>
            <w:pPr>
              <w:pStyle w:val="TableParagraph"/>
              <w:rPr>
                <w:rFonts w:ascii="Verdana" w:hAnsi="Verdana"/>
                <w:b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</w:r>
          </w:p>
          <w:p>
            <w:pPr>
              <w:pStyle w:val="TableParagraph"/>
              <w:rPr>
                <w:rFonts w:ascii="Verdana" w:hAnsi="Verdana"/>
                <w:b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</w:r>
          </w:p>
          <w:p>
            <w:pPr>
              <w:pStyle w:val="TableParagraph"/>
              <w:ind w:right="4974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right="4974" w:hanging="0"/>
              <w:rPr>
                <w:sz w:val="8"/>
                <w:szCs w:val="8"/>
              </w:rPr>
            </w:pPr>
            <w:bookmarkStart w:id="0" w:name="_GoBack"/>
            <w:bookmarkStart w:id="1" w:name="_GoBack"/>
            <w:bookmarkEnd w:id="1"/>
            <w:r>
              <w:rPr>
                <w:sz w:val="8"/>
                <w:szCs w:val="8"/>
              </w:rPr>
            </w:r>
          </w:p>
          <w:p>
            <w:pPr>
              <w:pStyle w:val="TableParagraph"/>
              <w:ind w:left="14" w:right="4974" w:hanging="0"/>
              <w:rPr>
                <w:sz w:val="15"/>
              </w:rPr>
            </w:pPr>
            <w:r>
              <w:rPr>
                <w:sz w:val="15"/>
              </w:rPr>
              <w:t>Dne: Předal:</w:t>
            </w:r>
          </w:p>
          <w:p>
            <w:pPr>
              <w:pStyle w:val="TableParagraph"/>
              <w:spacing w:lineRule="exact" w:line="167"/>
              <w:ind w:left="14" w:hanging="0"/>
              <w:rPr>
                <w:sz w:val="15"/>
              </w:rPr>
            </w:pPr>
            <w:r>
              <w:rPr>
                <w:sz w:val="15"/>
              </w:rPr>
              <w:t xml:space="preserve">Podpis </w:t>
            </w:r>
            <w:r>
              <w:rPr>
                <w:sz w:val="12"/>
              </w:rPr>
              <w:t>(razítko)</w:t>
            </w:r>
            <w:r>
              <w:rPr>
                <w:sz w:val="15"/>
              </w:rPr>
              <w:t>:</w:t>
            </w:r>
          </w:p>
        </w:tc>
      </w:tr>
    </w:tbl>
    <w:p>
      <w:pPr>
        <w:pStyle w:val="Normal"/>
        <w:ind w:left="3630" w:hanging="0"/>
        <w:rPr>
          <w:b/>
          <w:b/>
          <w:sz w:val="20"/>
        </w:rPr>
      </w:pPr>
      <w:r>
        <w:rPr>
          <w:b/>
          <w:sz w:val="20"/>
        </w:rPr>
        <w:t>Vyplní zástupce prodávajícího:</w:t>
      </w:r>
    </w:p>
    <w:tbl>
      <w:tblPr>
        <w:tblStyle w:val="TableNormal"/>
        <w:tblW w:w="9960" w:type="dxa"/>
        <w:jc w:val="left"/>
        <w:tblInd w:w="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50"/>
        <w:gridCol w:w="5509"/>
      </w:tblGrid>
      <w:tr>
        <w:trPr>
          <w:trHeight w:val="547" w:hRule="atLeast"/>
        </w:trPr>
        <w:tc>
          <w:tcPr>
            <w:tcW w:w="4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themeFill="background1" w:themeFillShade="f2" w:val="clear"/>
            <w:tcMar>
              <w:left w:w="-1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5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Vyřídil:</w:t>
            </w:r>
          </w:p>
        </w:tc>
        <w:tc>
          <w:tcPr>
            <w:tcW w:w="5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themeFill="background1" w:themeFillShade="f2" w:val="clear"/>
            <w:tcMar>
              <w:left w:w="-1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5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Datum vyřízení:</w:t>
            </w:r>
          </w:p>
        </w:tc>
      </w:tr>
      <w:tr>
        <w:trPr>
          <w:trHeight w:val="1602" w:hRule="atLeast"/>
        </w:trPr>
        <w:tc>
          <w:tcPr>
            <w:tcW w:w="9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themeFill="background1" w:themeFillShade="f2" w:val="clear"/>
            <w:tcMar>
              <w:left w:w="-10" w:type="dxa"/>
            </w:tcMar>
          </w:tcPr>
          <w:p>
            <w:pPr>
              <w:pStyle w:val="TableParagraph"/>
              <w:spacing w:before="54" w:after="0"/>
              <w:ind w:left="5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Vyjádření zástupce prodávajícího:</w:t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366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Protokol o vráceném zboží prosím přiložte k opravnému daňovému dokladu, který je určen pro zaslání na centrálu společnosti.</w:t>
            </w:r>
          </w:p>
        </w:tc>
      </w:tr>
      <w:tr>
        <w:trPr>
          <w:trHeight w:val="430" w:hRule="atLeast"/>
        </w:trPr>
        <w:tc>
          <w:tcPr>
            <w:tcW w:w="9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2F2F2" w:themeFill="background1" w:themeFillShade="f2" w:val="clear"/>
            <w:tcMar>
              <w:left w:w="-10" w:type="dxa"/>
            </w:tcMar>
          </w:tcPr>
          <w:p>
            <w:pPr>
              <w:pStyle w:val="TableParagraph"/>
              <w:spacing w:before="56" w:after="0"/>
              <w:ind w:left="5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Číslo opravného daňového dokladu:</w:t>
            </w:r>
          </w:p>
        </w:tc>
      </w:tr>
    </w:tbl>
    <w:p>
      <w:pPr>
        <w:pStyle w:val="Tlotextu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lotextu"/>
        <w:ind w:left="142" w:right="536" w:hanging="0"/>
        <w:rPr/>
      </w:pPr>
      <w:r>
        <w:rPr/>
        <w:t xml:space="preserve">ADIP, spol. s r.o., Vítkovická 3083/1, 702 00 Ostrava – Moravská Ostrava, Česká republika, zapsán u KS Ostravě v oddílu C,             vložka 70899 dne 3.12.1991, IČ 42341001, DIČ CZ42341001, tel: +420 577 196 111, fax: +420 577 991 076, </w:t>
      </w:r>
      <w:hyperlink r:id="rId4">
        <w:r>
          <w:rPr>
            <w:rStyle w:val="Internetovodkaz"/>
          </w:rPr>
          <w:t>www.adip.cz</w:t>
        </w:r>
      </w:hyperlink>
    </w:p>
    <w:sectPr>
      <w:type w:val="nextPage"/>
      <w:pgSz w:w="11906" w:h="16838"/>
      <w:pgMar w:left="1020" w:right="660" w:header="0" w:top="6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cs-CZ" w:eastAsia="cs-CZ" w:bidi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uiPriority w:val="1"/>
    <w:qFormat/>
    <w:pPr/>
    <w:rPr>
      <w:sz w:val="16"/>
      <w:szCs w:val="16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dip.cz/" TargetMode="External"/><Relationship Id="rId4" Type="http://schemas.openxmlformats.org/officeDocument/2006/relationships/hyperlink" Target="http://www.adip.cz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LibreOffice/5.3.1.2$Windows_X86_64 LibreOffice_project/e80a0e0fd1875e1696614d24c32df0f95f03deb2</Application>
  <Pages>1</Pages>
  <Words>172</Words>
  <Characters>1043</Characters>
  <CharactersWithSpaces>1195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2019-07-25T09:25:00Z</dcterms:created>
  <dc:creator>OEM</dc:creator>
  <dc:description/>
  <dc:language>cs-CZ</dc:language>
  <cp:lastModifiedBy>Martin Štuler</cp:lastModifiedBy>
  <dcterms:modified xsi:type="dcterms:W3CDTF">2019-09-10T13:53:02Z</dcterms:modified>
  <cp:revision>4</cp:revision>
  <dc:subject/>
  <dc:title>ADS Autoprofil Morava 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2014-01-09T00:00:00Z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2019-07-25T00:00:00Z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